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56353338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 xml:space="preserve">Anexo III – Edital </w:t>
      </w:r>
      <w:bookmarkStart w:id="0" w:name="_GoBack"/>
      <w:bookmarkEnd w:id="0"/>
      <w:r w:rsidRPr="00D7144A">
        <w:rPr>
          <w:rFonts w:eastAsia="Calibri"/>
          <w:b/>
          <w:sz w:val="24"/>
          <w:szCs w:val="24"/>
          <w:lang w:eastAsia="en-US"/>
        </w:rPr>
        <w:t>0</w:t>
      </w:r>
      <w:r w:rsidR="00D7144A" w:rsidRPr="00D7144A">
        <w:rPr>
          <w:rFonts w:eastAsia="Calibri"/>
          <w:b/>
          <w:sz w:val="24"/>
          <w:szCs w:val="24"/>
          <w:lang w:eastAsia="en-US"/>
        </w:rPr>
        <w:t>17</w:t>
      </w:r>
      <w:r w:rsidRPr="00D7144A">
        <w:rPr>
          <w:rFonts w:eastAsia="Calibri"/>
          <w:b/>
          <w:sz w:val="24"/>
          <w:szCs w:val="24"/>
          <w:lang w:eastAsia="en-US"/>
        </w:rPr>
        <w:t>/202</w:t>
      </w:r>
      <w:r w:rsidR="005F7FDE" w:rsidRPr="00D7144A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C28E" w14:textId="77777777" w:rsidR="00284111" w:rsidRDefault="00284111">
      <w:r>
        <w:separator/>
      </w:r>
    </w:p>
  </w:endnote>
  <w:endnote w:type="continuationSeparator" w:id="0">
    <w:p w14:paraId="02616DE2" w14:textId="77777777" w:rsidR="00284111" w:rsidRDefault="0028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D41A" w14:textId="77777777" w:rsidR="00284111" w:rsidRDefault="00284111">
      <w:r>
        <w:separator/>
      </w:r>
    </w:p>
  </w:footnote>
  <w:footnote w:type="continuationSeparator" w:id="0">
    <w:p w14:paraId="5DF6D13A" w14:textId="77777777" w:rsidR="00284111" w:rsidRDefault="0028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84111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7144A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1AE4-E88A-4D02-B360-74D539D7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6</cp:revision>
  <cp:lastPrinted>2014-02-13T12:59:00Z</cp:lastPrinted>
  <dcterms:created xsi:type="dcterms:W3CDTF">2021-03-05T12:17:00Z</dcterms:created>
  <dcterms:modified xsi:type="dcterms:W3CDTF">2022-03-17T10:39:00Z</dcterms:modified>
</cp:coreProperties>
</file>